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59" w:rsidRDefault="0076005B" w:rsidP="00BE07E7">
      <w:pPr>
        <w:jc w:val="both"/>
        <w:rPr>
          <w:b/>
        </w:rPr>
      </w:pPr>
      <w:r w:rsidRPr="0076005B">
        <w:rPr>
          <w:b/>
          <w:u w:val="single"/>
        </w:rPr>
        <w:t>Rationale for Civil Services Survey</w:t>
      </w:r>
      <w:r w:rsidR="00133C59">
        <w:rPr>
          <w:b/>
        </w:rPr>
        <w:tab/>
      </w:r>
      <w:r w:rsidR="00133C59">
        <w:rPr>
          <w:b/>
        </w:rPr>
        <w:tab/>
      </w:r>
      <w:r w:rsidR="00133C59">
        <w:rPr>
          <w:b/>
        </w:rPr>
        <w:tab/>
      </w:r>
      <w:r w:rsidR="00133C59">
        <w:rPr>
          <w:b/>
        </w:rPr>
        <w:tab/>
      </w:r>
      <w:r w:rsidR="00133C59">
        <w:rPr>
          <w:b/>
        </w:rPr>
        <w:tab/>
      </w:r>
      <w:r w:rsidR="00133C59">
        <w:rPr>
          <w:b/>
        </w:rPr>
        <w:tab/>
      </w:r>
      <w:r w:rsidR="00133C59">
        <w:rPr>
          <w:b/>
        </w:rPr>
        <w:tab/>
        <w:t>13</w:t>
      </w:r>
      <w:r w:rsidR="00133C59" w:rsidRPr="00133C59">
        <w:rPr>
          <w:b/>
          <w:vertAlign w:val="superscript"/>
        </w:rPr>
        <w:t>th</w:t>
      </w:r>
      <w:r w:rsidR="00133C59">
        <w:rPr>
          <w:b/>
        </w:rPr>
        <w:t xml:space="preserve"> Sept 2015</w:t>
      </w:r>
    </w:p>
    <w:p w:rsidR="00133C59" w:rsidRPr="00133C59" w:rsidRDefault="00B76780" w:rsidP="00BE07E7">
      <w:pPr>
        <w:jc w:val="both"/>
        <w:rPr>
          <w:b/>
        </w:rPr>
      </w:pPr>
      <w:r>
        <w:rPr>
          <w:b/>
        </w:rPr>
        <w:t xml:space="preserve">By </w:t>
      </w:r>
      <w:r w:rsidR="00133C59">
        <w:rPr>
          <w:b/>
        </w:rPr>
        <w:t>Shan Aman Rana</w:t>
      </w:r>
    </w:p>
    <w:p w:rsidR="00E150B5" w:rsidRDefault="00B42538" w:rsidP="00BE07E7">
      <w:pPr>
        <w:jc w:val="both"/>
      </w:pPr>
      <w:r>
        <w:t>P</w:t>
      </w:r>
      <w:r w:rsidR="00DB2EE2">
        <w:t xml:space="preserve">akistan’s </w:t>
      </w:r>
      <w:r w:rsidR="009D1875">
        <w:t xml:space="preserve">democratic </w:t>
      </w:r>
      <w:r w:rsidR="00DB2EE2">
        <w:t>transition</w:t>
      </w:r>
      <w:r w:rsidR="00D527EB">
        <w:t xml:space="preserve"> has</w:t>
      </w:r>
      <w:r w:rsidR="00DB2EE2">
        <w:t xml:space="preserve"> </w:t>
      </w:r>
      <w:r w:rsidR="00D527EB">
        <w:t>increased</w:t>
      </w:r>
      <w:r w:rsidR="00DB2EE2">
        <w:t xml:space="preserve"> the responsibility of the civilian administration</w:t>
      </w:r>
      <w:r w:rsidR="009D1875">
        <w:t xml:space="preserve"> to deliver</w:t>
      </w:r>
      <w:r w:rsidR="0076005B">
        <w:rPr>
          <w:lang w:val="en-GB"/>
        </w:rPr>
        <w:t>.</w:t>
      </w:r>
      <w:r w:rsidR="00D527EB">
        <w:t xml:space="preserve"> This context lends a much needed urgency to civil services reforms. </w:t>
      </w:r>
    </w:p>
    <w:p w:rsidR="00093CAC" w:rsidRDefault="00B930B5" w:rsidP="00BE07E7">
      <w:pPr>
        <w:jc w:val="both"/>
      </w:pPr>
      <w:r>
        <w:t>Interestingly, t</w:t>
      </w:r>
      <w:r w:rsidR="00C81DBA">
        <w:t>he list of civil services reform initiatives</w:t>
      </w:r>
      <w:r w:rsidR="006D3F41">
        <w:rPr>
          <w:rStyle w:val="FootnoteReference"/>
        </w:rPr>
        <w:footnoteReference w:id="1"/>
      </w:r>
      <w:r w:rsidR="00D527EB">
        <w:t xml:space="preserve"> in Pakistan</w:t>
      </w:r>
      <w:r w:rsidR="00C81DBA">
        <w:t xml:space="preserve"> </w:t>
      </w:r>
      <w:r w:rsidR="00BE07E7">
        <w:t xml:space="preserve">all share one thing: </w:t>
      </w:r>
      <w:r w:rsidR="00107A40">
        <w:t>the absence of the civil servants’</w:t>
      </w:r>
      <w:r w:rsidR="009D1875">
        <w:t xml:space="preserve"> voice</w:t>
      </w:r>
      <w:r w:rsidR="00BE07E7">
        <w:t xml:space="preserve"> </w:t>
      </w:r>
      <w:r w:rsidR="001E159E">
        <w:t>that</w:t>
      </w:r>
      <w:r w:rsidR="00BE07E7">
        <w:t xml:space="preserve"> they set out to reform. </w:t>
      </w:r>
      <w:r w:rsidR="00C81DBA">
        <w:t xml:space="preserve">Pakistan’s </w:t>
      </w:r>
      <w:r w:rsidR="00BD3BCE">
        <w:t>hi</w:t>
      </w:r>
      <w:r w:rsidR="00C81DBA">
        <w:t>story bears witness to the fact that c</w:t>
      </w:r>
      <w:r w:rsidR="009D1875">
        <w:t xml:space="preserve">rude notions </w:t>
      </w:r>
      <w:r w:rsidR="005927BB">
        <w:t xml:space="preserve">of </w:t>
      </w:r>
      <w:r w:rsidR="009D1875">
        <w:t xml:space="preserve">top down </w:t>
      </w:r>
      <w:r w:rsidR="005927BB">
        <w:t>reforms result</w:t>
      </w:r>
      <w:r w:rsidR="00C81DBA">
        <w:t>ed</w:t>
      </w:r>
      <w:r w:rsidR="005927BB">
        <w:t xml:space="preserve"> in a continuation of bureaucratic dysfunction. </w:t>
      </w:r>
      <w:r w:rsidR="009D1875">
        <w:t xml:space="preserve">Sustainable reform efforts invariably have to involve the subjects of </w:t>
      </w:r>
      <w:r w:rsidR="00AD5FDA">
        <w:t>reform</w:t>
      </w:r>
      <w:r w:rsidR="009D1875">
        <w:t xml:space="preserve"> and</w:t>
      </w:r>
      <w:r w:rsidR="001104C4">
        <w:t xml:space="preserve"> scientifically</w:t>
      </w:r>
      <w:r w:rsidR="009D1875">
        <w:t xml:space="preserve"> investigate and understand what they perceive to be </w:t>
      </w:r>
      <w:r w:rsidR="00C81DBA">
        <w:t>the</w:t>
      </w:r>
      <w:r w:rsidR="009D1875">
        <w:t xml:space="preserve"> main constraints on </w:t>
      </w:r>
      <w:r w:rsidR="006115E0">
        <w:t xml:space="preserve">performance and </w:t>
      </w:r>
      <w:r w:rsidR="009D1875">
        <w:t>effective public service delivery.</w:t>
      </w:r>
      <w:r w:rsidR="00C81DBA">
        <w:t xml:space="preserve"> </w:t>
      </w:r>
      <w:r w:rsidR="00AD5FDA">
        <w:t>A</w:t>
      </w:r>
      <w:r w:rsidR="00093CAC">
        <w:t xml:space="preserve"> reform philosophy that attributes the problem of inefficient public service delivery to that of a break-down of values and a crisis of altruism is reductionist. </w:t>
      </w:r>
      <w:r w:rsidR="00093CAC">
        <w:rPr>
          <w:lang w:val="en-GB"/>
        </w:rPr>
        <w:t xml:space="preserve">Such reform programmes </w:t>
      </w:r>
      <w:r w:rsidR="00093CAC">
        <w:t>ignore</w:t>
      </w:r>
      <w:r w:rsidR="00093CAC">
        <w:rPr>
          <w:lang w:val="en-GB"/>
        </w:rPr>
        <w:t xml:space="preserve"> </w:t>
      </w:r>
      <w:r w:rsidR="00093CAC">
        <w:t>or fail</w:t>
      </w:r>
      <w:r w:rsidR="00093CAC">
        <w:rPr>
          <w:lang w:val="en-GB"/>
        </w:rPr>
        <w:t xml:space="preserve"> </w:t>
      </w:r>
      <w:r w:rsidR="00093CAC">
        <w:t xml:space="preserve">to investigate the structural causes behind a bureaucracy that fails to deliver. </w:t>
      </w:r>
    </w:p>
    <w:p w:rsidR="00B930B5" w:rsidRDefault="00E76FC2" w:rsidP="00BE07E7">
      <w:pPr>
        <w:jc w:val="both"/>
      </w:pPr>
      <w:r>
        <w:t xml:space="preserve">The challenges of the twenty first century civil administration demand a more </w:t>
      </w:r>
      <w:r w:rsidR="00466EAE">
        <w:t xml:space="preserve">incentive based </w:t>
      </w:r>
      <w:r>
        <w:t xml:space="preserve">approach to reforms.  </w:t>
      </w:r>
      <w:r w:rsidR="004B28F0">
        <w:t>Conducting a civil service survey</w:t>
      </w:r>
      <w:r w:rsidR="00B42538">
        <w:t xml:space="preserve"> and eliciting perceptions and motivat</w:t>
      </w:r>
      <w:r w:rsidR="00B81235">
        <w:t xml:space="preserve">ions for public service delivery </w:t>
      </w:r>
      <w:r w:rsidR="00D527EB">
        <w:t>can be a step in that</w:t>
      </w:r>
      <w:r w:rsidR="004B28F0">
        <w:t xml:space="preserve"> direction.  </w:t>
      </w:r>
      <w:r w:rsidR="00C81DBA">
        <w:t xml:space="preserve">Designed correctly, such an exercise will provide an invaluable insight </w:t>
      </w:r>
      <w:r w:rsidR="00BD3BCE">
        <w:t xml:space="preserve">to reform the executive arm of the government, thus strengthening the democratic process further. </w:t>
      </w:r>
    </w:p>
    <w:p w:rsidR="00B81235" w:rsidRDefault="00285E6F" w:rsidP="00B81235">
      <w:pPr>
        <w:jc w:val="both"/>
      </w:pPr>
      <w:r>
        <w:t xml:space="preserve">Similar exercises are a norm in not just the developed world but also in countries like India and Romania. </w:t>
      </w:r>
      <w:r w:rsidR="00BE07E7">
        <w:t xml:space="preserve"> </w:t>
      </w:r>
      <w:r w:rsidR="00980231">
        <w:t xml:space="preserve">The </w:t>
      </w:r>
      <w:r>
        <w:t xml:space="preserve">Canadian government carries out a </w:t>
      </w:r>
      <w:r w:rsidR="009D1875">
        <w:t xml:space="preserve">Public Service Employee Survey </w:t>
      </w:r>
      <w:r>
        <w:t xml:space="preserve">which is a census of 180,000 public servants. </w:t>
      </w:r>
      <w:r w:rsidR="009D1875">
        <w:t xml:space="preserve">Federal Human Capital Survey </w:t>
      </w:r>
      <w:r w:rsidR="0077624D">
        <w:t>is an online survey of</w:t>
      </w:r>
      <w:r w:rsidR="009D1875">
        <w:t xml:space="preserve"> 417,128 </w:t>
      </w:r>
      <w:r w:rsidR="005E6B71">
        <w:t xml:space="preserve">employees carried out by the US government. Similar to these are the </w:t>
      </w:r>
      <w:r w:rsidR="009D1875">
        <w:t>UK</w:t>
      </w:r>
      <w:r w:rsidR="005E6B71">
        <w:t>’s</w:t>
      </w:r>
      <w:r w:rsidR="009D1875">
        <w:t xml:space="preserve"> Senior Civil Servants Survey</w:t>
      </w:r>
      <w:r w:rsidR="001E159E">
        <w:t xml:space="preserve">, </w:t>
      </w:r>
      <w:r w:rsidR="005E6B71">
        <w:t xml:space="preserve">the </w:t>
      </w:r>
      <w:r w:rsidR="009D1875">
        <w:t xml:space="preserve">Australian State of the Service Employee </w:t>
      </w:r>
      <w:r w:rsidR="001E159E">
        <w:t xml:space="preserve">Survey, </w:t>
      </w:r>
      <w:r w:rsidR="00062F4A">
        <w:t>t</w:t>
      </w:r>
      <w:r w:rsidR="005E6B71">
        <w:t>he Civil Services Barometer</w:t>
      </w:r>
      <w:r w:rsidR="009866E1">
        <w:t xml:space="preserve"> of </w:t>
      </w:r>
      <w:r w:rsidR="001E159E">
        <w:t>the Romanian government and the</w:t>
      </w:r>
      <w:r w:rsidR="005E6B71">
        <w:t xml:space="preserve"> India</w:t>
      </w:r>
      <w:r w:rsidR="001E159E">
        <w:t xml:space="preserve">n </w:t>
      </w:r>
      <w:proofErr w:type="gramStart"/>
      <w:r w:rsidR="001E159E">
        <w:t>government’s</w:t>
      </w:r>
      <w:proofErr w:type="gramEnd"/>
      <w:r w:rsidR="001E159E">
        <w:t xml:space="preserve"> </w:t>
      </w:r>
      <w:r w:rsidR="005E6B71">
        <w:t xml:space="preserve">Civil Services Survey of 2010. </w:t>
      </w:r>
      <w:r w:rsidR="00062F4A">
        <w:t>These s</w:t>
      </w:r>
      <w:r w:rsidR="00B81235">
        <w:t xml:space="preserve">urvey results provided valuable insight into the </w:t>
      </w:r>
      <w:r w:rsidR="00AD5FDA">
        <w:t>challenges these countries face</w:t>
      </w:r>
      <w:r w:rsidR="00B81235">
        <w:t xml:space="preserve"> in ensuring the government had an effective civilian workforce. </w:t>
      </w:r>
    </w:p>
    <w:p w:rsidR="00582AEE" w:rsidRDefault="00304759" w:rsidP="004C025B">
      <w:pPr>
        <w:jc w:val="both"/>
      </w:pPr>
      <w:r>
        <w:t>I</w:t>
      </w:r>
      <w:r w:rsidR="00AD5FDA">
        <w:t xml:space="preserve">n the context of </w:t>
      </w:r>
      <w:proofErr w:type="gramStart"/>
      <w:r w:rsidR="00AD5FDA">
        <w:t>Pakistan</w:t>
      </w:r>
      <w:proofErr w:type="gramEnd"/>
      <w:r w:rsidR="00AD5FDA">
        <w:t xml:space="preserve"> i</w:t>
      </w:r>
      <w:r>
        <w:t>t will be a</w:t>
      </w:r>
      <w:r w:rsidR="00136B99">
        <w:t xml:space="preserve"> </w:t>
      </w:r>
      <w:r>
        <w:t>vital</w:t>
      </w:r>
      <w:r w:rsidR="00136B99">
        <w:t xml:space="preserve"> </w:t>
      </w:r>
      <w:r w:rsidR="009866E1">
        <w:t xml:space="preserve">empirical exercise </w:t>
      </w:r>
      <w:r w:rsidR="00B42538">
        <w:t>to get</w:t>
      </w:r>
      <w:r w:rsidR="00136B99">
        <w:t xml:space="preserve"> </w:t>
      </w:r>
      <w:r w:rsidR="00B42538">
        <w:t>civil servant</w:t>
      </w:r>
      <w:r w:rsidR="00136B99">
        <w:t>s</w:t>
      </w:r>
      <w:r w:rsidR="00B42538">
        <w:t>’</w:t>
      </w:r>
      <w:r w:rsidR="00136B99">
        <w:t xml:space="preserve"> views on: dimensions of job satisfaction</w:t>
      </w:r>
      <w:r w:rsidR="009866E1">
        <w:t xml:space="preserve">, </w:t>
      </w:r>
      <w:r w:rsidR="00136B99">
        <w:t>motivations</w:t>
      </w:r>
      <w:r w:rsidR="00582AEE">
        <w:t xml:space="preserve"> for </w:t>
      </w:r>
      <w:r w:rsidR="00136B99">
        <w:t xml:space="preserve">public service delivery, </w:t>
      </w:r>
      <w:r w:rsidR="009866E1">
        <w:t>constraints on improving citizen access to government s</w:t>
      </w:r>
      <w:r w:rsidR="00136B99">
        <w:t>ervices,</w:t>
      </w:r>
      <w:r w:rsidR="00062F4A">
        <w:t xml:space="preserve"> gender </w:t>
      </w:r>
      <w:bookmarkStart w:id="0" w:name="_GoBack"/>
      <w:bookmarkEnd w:id="0"/>
      <w:r w:rsidR="00062F4A">
        <w:t>relations,</w:t>
      </w:r>
      <w:r w:rsidR="00136B99">
        <w:t xml:space="preserve"> </w:t>
      </w:r>
      <w:r w:rsidR="009866E1">
        <w:t>performance management, personal productivity, learning, development and leadership</w:t>
      </w:r>
      <w:r w:rsidR="00125022">
        <w:t>. I</w:t>
      </w:r>
      <w:r w:rsidR="00136B99">
        <w:t xml:space="preserve">t will aid any incremental </w:t>
      </w:r>
      <w:r w:rsidR="00125022">
        <w:t xml:space="preserve">civil service </w:t>
      </w:r>
      <w:r w:rsidR="00136B99">
        <w:t>reform agenda</w:t>
      </w:r>
      <w:r w:rsidR="00B42538">
        <w:t xml:space="preserve"> in the future</w:t>
      </w:r>
      <w:r w:rsidR="009866E1">
        <w:t xml:space="preserve">. </w:t>
      </w:r>
      <w:r w:rsidR="00B42538">
        <w:t>In addition, t</w:t>
      </w:r>
      <w:r w:rsidR="00136B99">
        <w:t xml:space="preserve">his rich data </w:t>
      </w:r>
      <w:r w:rsidR="009866E1">
        <w:t xml:space="preserve">can </w:t>
      </w:r>
      <w:r w:rsidR="00125022">
        <w:t xml:space="preserve">also </w:t>
      </w:r>
      <w:r w:rsidR="009866E1">
        <w:t xml:space="preserve">readily lend itself </w:t>
      </w:r>
      <w:r w:rsidR="00B42538">
        <w:t>to</w:t>
      </w:r>
      <w:r w:rsidR="009866E1">
        <w:t xml:space="preserve"> any kind of statistical analysis to facilitate </w:t>
      </w:r>
      <w:r w:rsidR="00582AEE">
        <w:t xml:space="preserve">future </w:t>
      </w:r>
      <w:r w:rsidR="004C025B">
        <w:t xml:space="preserve">administrative </w:t>
      </w:r>
      <w:r w:rsidR="00125022">
        <w:t>policy making</w:t>
      </w:r>
      <w:r w:rsidR="004C025B">
        <w:t xml:space="preserve">. Institutionalizing such a survey provides an opportunity to </w:t>
      </w:r>
      <w:r w:rsidR="00AF6849" w:rsidRPr="00AF6849">
        <w:t>ca</w:t>
      </w:r>
      <w:r w:rsidR="00AF6849" w:rsidRPr="00AF6849">
        <w:t xml:space="preserve">rry out such surveys and </w:t>
      </w:r>
      <w:r w:rsidR="00582AEE">
        <w:t>ensure evidence based</w:t>
      </w:r>
      <w:r w:rsidR="00125022">
        <w:t xml:space="preserve"> </w:t>
      </w:r>
      <w:r w:rsidR="004C025B">
        <w:t>reforms in the technical and provincial cadres</w:t>
      </w:r>
      <w:r w:rsidR="00F52664">
        <w:t xml:space="preserve"> as well</w:t>
      </w:r>
      <w:r w:rsidR="00582AEE">
        <w:t xml:space="preserve">, </w:t>
      </w:r>
      <w:r w:rsidR="00E978AC">
        <w:t xml:space="preserve">thereby, </w:t>
      </w:r>
      <w:r w:rsidR="00582AEE">
        <w:t>further strengthening public service delivery</w:t>
      </w:r>
      <w:r w:rsidR="004C025B">
        <w:t xml:space="preserve">. </w:t>
      </w:r>
    </w:p>
    <w:p w:rsidR="003753A8" w:rsidRDefault="00582AEE" w:rsidP="00B81235">
      <w:pPr>
        <w:jc w:val="both"/>
      </w:pPr>
      <w:r>
        <w:t>It will help in understanding what might be some of the factors in the work environment that civil servants themselves view as motiva</w:t>
      </w:r>
      <w:r w:rsidR="00304759">
        <w:t xml:space="preserve">ting effective service delivery and </w:t>
      </w:r>
      <w:r>
        <w:t xml:space="preserve">will possibly uncover some low </w:t>
      </w:r>
      <w:r>
        <w:lastRenderedPageBreak/>
        <w:t xml:space="preserve">cost methods to bolster civil service confidence to deliver services effectively. </w:t>
      </w:r>
      <w:r w:rsidR="008874FE">
        <w:t>Institutionalizing such an exercise will go a long way to strengthen not just the bureaucracy</w:t>
      </w:r>
      <w:r w:rsidR="002123D9">
        <w:t xml:space="preserve"> itself</w:t>
      </w:r>
      <w:r w:rsidR="008874FE">
        <w:t xml:space="preserve"> but through it the civilian governments </w:t>
      </w:r>
      <w:r w:rsidR="00884492">
        <w:t>they</w:t>
      </w:r>
      <w:r w:rsidR="008874FE">
        <w:t xml:space="preserve"> serve. </w:t>
      </w:r>
    </w:p>
    <w:p w:rsidR="00AE2C5F" w:rsidRDefault="00AE2C5F" w:rsidP="009D1875">
      <w:pPr>
        <w:jc w:val="both"/>
      </w:pPr>
    </w:p>
    <w:p w:rsidR="00AE2C5F" w:rsidRDefault="00AE2C5F" w:rsidP="009D1875">
      <w:pPr>
        <w:jc w:val="both"/>
      </w:pPr>
    </w:p>
    <w:sectPr w:rsidR="00AE2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BC" w:rsidRDefault="003005BC" w:rsidP="0077624D">
      <w:pPr>
        <w:spacing w:after="0" w:line="240" w:lineRule="auto"/>
      </w:pPr>
      <w:r>
        <w:separator/>
      </w:r>
    </w:p>
  </w:endnote>
  <w:endnote w:type="continuationSeparator" w:id="0">
    <w:p w:rsidR="003005BC" w:rsidRDefault="003005BC" w:rsidP="0077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BC" w:rsidRDefault="003005BC" w:rsidP="0077624D">
      <w:pPr>
        <w:spacing w:after="0" w:line="240" w:lineRule="auto"/>
      </w:pPr>
      <w:r>
        <w:separator/>
      </w:r>
    </w:p>
  </w:footnote>
  <w:footnote w:type="continuationSeparator" w:id="0">
    <w:p w:rsidR="003005BC" w:rsidRDefault="003005BC" w:rsidP="0077624D">
      <w:pPr>
        <w:spacing w:after="0" w:line="240" w:lineRule="auto"/>
      </w:pPr>
      <w:r>
        <w:continuationSeparator/>
      </w:r>
    </w:p>
  </w:footnote>
  <w:footnote w:id="1">
    <w:p w:rsidR="006D3F41" w:rsidRPr="0077624D" w:rsidRDefault="006D3F41" w:rsidP="006D3F41">
      <w:pPr>
        <w:pStyle w:val="FootnoteText"/>
        <w:rPr>
          <w:sz w:val="16"/>
          <w:szCs w:val="16"/>
        </w:rPr>
      </w:pPr>
      <w:r w:rsidRPr="0077624D">
        <w:rPr>
          <w:rStyle w:val="FootnoteReference"/>
          <w:sz w:val="16"/>
          <w:szCs w:val="16"/>
        </w:rPr>
        <w:footnoteRef/>
      </w:r>
      <w:r w:rsidRPr="0077624D">
        <w:rPr>
          <w:sz w:val="16"/>
          <w:szCs w:val="16"/>
        </w:rPr>
        <w:t xml:space="preserve"> For historical reform initiative reports cf. Rowland Egger Report (1953), Bernard L. </w:t>
      </w:r>
      <w:proofErr w:type="spellStart"/>
      <w:r w:rsidRPr="0077624D">
        <w:rPr>
          <w:sz w:val="16"/>
          <w:szCs w:val="16"/>
        </w:rPr>
        <w:t>Gladieux</w:t>
      </w:r>
      <w:proofErr w:type="spellEnd"/>
      <w:r w:rsidRPr="0077624D">
        <w:rPr>
          <w:sz w:val="16"/>
          <w:szCs w:val="16"/>
        </w:rPr>
        <w:t xml:space="preserve"> Report (1955),Paul L. Beckett (1957), Cornelius Report of 1962 and Fulton Commission Report </w:t>
      </w:r>
      <w:r w:rsidR="00562B51">
        <w:rPr>
          <w:sz w:val="16"/>
          <w:szCs w:val="16"/>
        </w:rPr>
        <w:t>(</w:t>
      </w:r>
      <w:r w:rsidRPr="0077624D">
        <w:rPr>
          <w:sz w:val="16"/>
          <w:szCs w:val="16"/>
        </w:rPr>
        <w:t>1968</w:t>
      </w:r>
      <w:r w:rsidR="00562B51">
        <w:rPr>
          <w:sz w:val="16"/>
          <w:szCs w:val="16"/>
        </w:rPr>
        <w:t>)</w:t>
      </w:r>
      <w:r w:rsidRPr="0077624D">
        <w:rPr>
          <w:sz w:val="16"/>
          <w:szCs w:val="16"/>
        </w:rPr>
        <w:t xml:space="preserve">, 1973 Civil Service Reforms, Anwar </w:t>
      </w:r>
      <w:proofErr w:type="spellStart"/>
      <w:r w:rsidRPr="0077624D">
        <w:rPr>
          <w:sz w:val="16"/>
          <w:szCs w:val="16"/>
        </w:rPr>
        <w:t>ul</w:t>
      </w:r>
      <w:proofErr w:type="spellEnd"/>
      <w:r w:rsidRPr="0077624D">
        <w:rPr>
          <w:sz w:val="16"/>
          <w:szCs w:val="16"/>
        </w:rPr>
        <w:t xml:space="preserve"> </w:t>
      </w:r>
      <w:proofErr w:type="spellStart"/>
      <w:r w:rsidRPr="0077624D">
        <w:rPr>
          <w:sz w:val="16"/>
          <w:szCs w:val="16"/>
        </w:rPr>
        <w:t>Haq</w:t>
      </w:r>
      <w:proofErr w:type="spellEnd"/>
      <w:r w:rsidRPr="0077624D">
        <w:rPr>
          <w:sz w:val="16"/>
          <w:szCs w:val="16"/>
        </w:rPr>
        <w:t xml:space="preserve"> Commission Report (1978-79), </w:t>
      </w:r>
      <w:proofErr w:type="spellStart"/>
      <w:r w:rsidRPr="0077624D">
        <w:rPr>
          <w:sz w:val="16"/>
          <w:szCs w:val="16"/>
        </w:rPr>
        <w:t>Fakhar</w:t>
      </w:r>
      <w:proofErr w:type="spellEnd"/>
      <w:r w:rsidRPr="0077624D">
        <w:rPr>
          <w:sz w:val="16"/>
          <w:szCs w:val="16"/>
        </w:rPr>
        <w:t xml:space="preserve"> Imam Report  (1999), 2001- 02 Local Government Ordinance (LGO) and </w:t>
      </w:r>
      <w:proofErr w:type="spellStart"/>
      <w:r w:rsidRPr="0077624D">
        <w:rPr>
          <w:sz w:val="16"/>
          <w:szCs w:val="16"/>
        </w:rPr>
        <w:t>Ishrat</w:t>
      </w:r>
      <w:proofErr w:type="spellEnd"/>
      <w:r w:rsidRPr="0077624D">
        <w:rPr>
          <w:sz w:val="16"/>
          <w:szCs w:val="16"/>
        </w:rPr>
        <w:t xml:space="preserve"> Hussain Report (2007)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E4"/>
    <w:rsid w:val="00004A5C"/>
    <w:rsid w:val="00045E4B"/>
    <w:rsid w:val="0005714D"/>
    <w:rsid w:val="00062F4A"/>
    <w:rsid w:val="00093CAC"/>
    <w:rsid w:val="00107A40"/>
    <w:rsid w:val="001104C4"/>
    <w:rsid w:val="00125022"/>
    <w:rsid w:val="00133C59"/>
    <w:rsid w:val="00136B99"/>
    <w:rsid w:val="001474A5"/>
    <w:rsid w:val="0016449A"/>
    <w:rsid w:val="001E159E"/>
    <w:rsid w:val="002123D9"/>
    <w:rsid w:val="00246404"/>
    <w:rsid w:val="00285E6F"/>
    <w:rsid w:val="002C7596"/>
    <w:rsid w:val="002F180E"/>
    <w:rsid w:val="003005BC"/>
    <w:rsid w:val="00302189"/>
    <w:rsid w:val="00304759"/>
    <w:rsid w:val="00315B63"/>
    <w:rsid w:val="003753A8"/>
    <w:rsid w:val="003C77BE"/>
    <w:rsid w:val="00466EAE"/>
    <w:rsid w:val="004A4532"/>
    <w:rsid w:val="004B28F0"/>
    <w:rsid w:val="004C025B"/>
    <w:rsid w:val="00515846"/>
    <w:rsid w:val="0053149A"/>
    <w:rsid w:val="00562B51"/>
    <w:rsid w:val="00582AEE"/>
    <w:rsid w:val="005927BB"/>
    <w:rsid w:val="005C67E4"/>
    <w:rsid w:val="005E6B71"/>
    <w:rsid w:val="006115E0"/>
    <w:rsid w:val="00636136"/>
    <w:rsid w:val="006B0059"/>
    <w:rsid w:val="006D3F41"/>
    <w:rsid w:val="007249BD"/>
    <w:rsid w:val="0076005B"/>
    <w:rsid w:val="0077624D"/>
    <w:rsid w:val="007A0EBA"/>
    <w:rsid w:val="00843775"/>
    <w:rsid w:val="00853DD2"/>
    <w:rsid w:val="00884492"/>
    <w:rsid w:val="008874FE"/>
    <w:rsid w:val="00891114"/>
    <w:rsid w:val="00980231"/>
    <w:rsid w:val="009866E1"/>
    <w:rsid w:val="009D0538"/>
    <w:rsid w:val="009D1875"/>
    <w:rsid w:val="00A049D6"/>
    <w:rsid w:val="00AC6CCD"/>
    <w:rsid w:val="00AD5FDA"/>
    <w:rsid w:val="00AE2C5F"/>
    <w:rsid w:val="00AF6849"/>
    <w:rsid w:val="00B336F6"/>
    <w:rsid w:val="00B42538"/>
    <w:rsid w:val="00B52A5F"/>
    <w:rsid w:val="00B76780"/>
    <w:rsid w:val="00B81235"/>
    <w:rsid w:val="00B930B5"/>
    <w:rsid w:val="00BD3BCE"/>
    <w:rsid w:val="00BE07E7"/>
    <w:rsid w:val="00BE08FB"/>
    <w:rsid w:val="00C74791"/>
    <w:rsid w:val="00C81DBA"/>
    <w:rsid w:val="00D527EB"/>
    <w:rsid w:val="00D7338E"/>
    <w:rsid w:val="00DB2EE2"/>
    <w:rsid w:val="00E150B5"/>
    <w:rsid w:val="00E76FC2"/>
    <w:rsid w:val="00E978AC"/>
    <w:rsid w:val="00EB0983"/>
    <w:rsid w:val="00EC1035"/>
    <w:rsid w:val="00EE0B65"/>
    <w:rsid w:val="00EF29EF"/>
    <w:rsid w:val="00F36D99"/>
    <w:rsid w:val="00F52664"/>
    <w:rsid w:val="00F7660D"/>
    <w:rsid w:val="00FA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E038"/>
  <w15:docId w15:val="{F23F0CB9-DAFA-4593-B798-C3330013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76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C362-B35C-48AE-8E2D-AA679085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dcs</dc:creator>
  <cp:lastModifiedBy>Tayyab Safdar</cp:lastModifiedBy>
  <cp:revision>13</cp:revision>
  <dcterms:created xsi:type="dcterms:W3CDTF">2015-09-13T10:34:00Z</dcterms:created>
  <dcterms:modified xsi:type="dcterms:W3CDTF">2015-12-24T17:52:00Z</dcterms:modified>
</cp:coreProperties>
</file>